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65" w:rsidRPr="0047637A" w:rsidRDefault="00480165" w:rsidP="0047637A">
      <w:pPr>
        <w:spacing w:after="0" w:line="240" w:lineRule="auto"/>
        <w:outlineLvl w:val="0"/>
        <w:rPr>
          <w:rFonts w:ascii="Arial" w:hAnsi="Arial" w:cs="Arial"/>
          <w:kern w:val="36"/>
          <w:sz w:val="53"/>
          <w:szCs w:val="53"/>
          <w:lang w:eastAsia="ru-RU"/>
        </w:rPr>
      </w:pPr>
      <w:r w:rsidRPr="0047637A">
        <w:rPr>
          <w:rFonts w:ascii="Arial" w:hAnsi="Arial" w:cs="Arial"/>
          <w:kern w:val="36"/>
          <w:sz w:val="53"/>
          <w:szCs w:val="53"/>
          <w:lang w:eastAsia="ru-RU"/>
        </w:rPr>
        <w:t>Приказ Министерства здравоохранения и социального развития Российской Федерации (Mинздравсоцразвития России) от 26 августа 2010 г. N 761н г. Москва</w:t>
      </w:r>
    </w:p>
    <w:p w:rsidR="00480165" w:rsidRPr="0047637A" w:rsidRDefault="00480165" w:rsidP="0047637A">
      <w:pPr>
        <w:spacing w:after="0" w:line="240" w:lineRule="auto"/>
        <w:outlineLvl w:val="1"/>
        <w:rPr>
          <w:rFonts w:ascii="Arial" w:hAnsi="Arial" w:cs="Arial"/>
          <w:sz w:val="29"/>
          <w:szCs w:val="29"/>
          <w:lang w:eastAsia="ru-RU"/>
        </w:rPr>
      </w:pPr>
      <w:r w:rsidRPr="0047637A">
        <w:rPr>
          <w:rFonts w:ascii="Arial" w:hAnsi="Arial" w:cs="Arial"/>
          <w:sz w:val="29"/>
          <w:szCs w:val="29"/>
          <w:lang w:eastAsia="ru-RU"/>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hyperlink r:id="rId4" w:anchor="comments" w:history="1">
        <w:r w:rsidRPr="0047637A">
          <w:rPr>
            <w:rFonts w:ascii="Arial" w:hAnsi="Arial" w:cs="Arial"/>
            <w:color w:val="FFFFFF"/>
            <w:sz w:val="14"/>
            <w:szCs w:val="14"/>
            <w:bdr w:val="none" w:sz="0" w:space="0" w:color="auto" w:frame="1"/>
            <w:lang w:eastAsia="ru-RU"/>
          </w:rPr>
          <w:t>0</w:t>
        </w:r>
      </w:hyperlink>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bookmarkStart w:id="0" w:name="_GoBack"/>
      <w:bookmarkEnd w:id="0"/>
      <w:r w:rsidRPr="0047637A">
        <w:rPr>
          <w:rFonts w:ascii="Arial" w:hAnsi="Arial" w:cs="Arial"/>
          <w:b/>
          <w:bCs/>
          <w:color w:val="373737"/>
          <w:sz w:val="23"/>
          <w:szCs w:val="23"/>
          <w:lang w:eastAsia="ru-RU"/>
        </w:rPr>
        <w:t>Зарегистрирован в Минюсте РФ 6 октября 2010 г. Регистрационный N 18638</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(1 ч. ), ст. 1036; N 15, ст.1555; N 23, ст. 2713; N 42, ст. 4825; N 46, ст. 5337; N 48, ст. 5618; 2009, N 2, ст. 244; N 3, ст. 378; N 6, ст. 738; N 12, ст. 1427, 1434; N 33, ст. 4083, 4088; N 43, ст. 5064; N 45, ст. 5350;2010, N 4, ст. 394; N 11, ст. 1225; N 25, ст. 3167; N 26, ст. 3350; N 31, 4251), </w:t>
      </w:r>
      <w:r w:rsidRPr="0047637A">
        <w:rPr>
          <w:rFonts w:ascii="Arial" w:hAnsi="Arial" w:cs="Arial"/>
          <w:b/>
          <w:bCs/>
          <w:color w:val="373737"/>
          <w:sz w:val="23"/>
          <w:szCs w:val="23"/>
          <w:lang w:eastAsia="ru-RU"/>
        </w:rPr>
        <w:t>приказываю:</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Министр Т. Голикова</w:t>
      </w:r>
    </w:p>
    <w:p w:rsidR="00480165" w:rsidRPr="0047637A" w:rsidRDefault="00480165" w:rsidP="0047637A">
      <w:pPr>
        <w:shd w:val="clear" w:color="auto" w:fill="FFFFFF"/>
        <w:spacing w:before="240" w:after="240" w:line="300" w:lineRule="atLeast"/>
        <w:ind w:left="840"/>
        <w:jc w:val="right"/>
        <w:rPr>
          <w:rFonts w:ascii="Arial" w:hAnsi="Arial" w:cs="Arial"/>
          <w:color w:val="373737"/>
          <w:sz w:val="23"/>
          <w:szCs w:val="23"/>
          <w:lang w:eastAsia="ru-RU"/>
        </w:rPr>
      </w:pPr>
      <w:r w:rsidRPr="0047637A">
        <w:rPr>
          <w:rFonts w:ascii="Arial" w:hAnsi="Arial" w:cs="Arial"/>
          <w:i/>
          <w:iCs/>
          <w:color w:val="373737"/>
          <w:sz w:val="23"/>
          <w:szCs w:val="23"/>
          <w:lang w:eastAsia="ru-RU"/>
        </w:rPr>
        <w:t>Приложение</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Единый квалификационный справочник должностей руководителей, специалистов и служащих</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Раздел "Квалификационные характеристики должностей работников образования"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I. Общие положения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4. Квалификационная характеристика каждой должности имеет три раздела: "Должностные обязанности", "Должен знать" и "Требования к квалификации".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II. Должности руководителей</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Руководитель (директор, заведующий, начальник) образовательного учреждения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контингента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Заместитель руководителя (директора, заведующего, начальника) образовательного учреждения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Руководитель (заведующий, начальник, директор, управляющий) структурного подразделения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Старший мастер</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III. Должности педагогических работников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Учитель</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Преподаватель</w:t>
      </w:r>
      <w:r w:rsidRPr="0047637A">
        <w:rPr>
          <w:rFonts w:ascii="Arial" w:hAnsi="Arial" w:cs="Arial"/>
          <w:b/>
          <w:bCs/>
          <w:color w:val="373737"/>
          <w:sz w:val="23"/>
          <w:szCs w:val="23"/>
          <w:vertAlign w:val="superscript"/>
          <w:lang w:eastAsia="ru-RU"/>
        </w:rPr>
        <w:t>1</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Педагог-организатор</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Социальный педагог</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Учитель-дефектолог, учитель-логопед (логопед)</w:t>
      </w:r>
      <w:r w:rsidRPr="0047637A">
        <w:rPr>
          <w:rFonts w:ascii="Arial" w:hAnsi="Arial" w:cs="Arial"/>
          <w:b/>
          <w:bCs/>
          <w:color w:val="373737"/>
          <w:sz w:val="23"/>
          <w:szCs w:val="23"/>
          <w:vertAlign w:val="superscript"/>
          <w:lang w:eastAsia="ru-RU"/>
        </w:rPr>
        <w:t>2</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в области дефектологии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Педагог-психолог</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 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Воспитатель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[3] ,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Тьютор</w:t>
      </w:r>
      <w:r w:rsidRPr="0047637A">
        <w:rPr>
          <w:rFonts w:ascii="Arial" w:hAnsi="Arial" w:cs="Arial"/>
          <w:b/>
          <w:bCs/>
          <w:color w:val="373737"/>
          <w:sz w:val="23"/>
          <w:szCs w:val="23"/>
          <w:vertAlign w:val="superscript"/>
          <w:lang w:eastAsia="ru-RU"/>
        </w:rPr>
        <w:t>4</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по направлению подготовки "Образование и педагогика" и стаж педагогической работы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Старший вожатый</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Конвенцию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Педагог дополнительного образования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Для старшего педагога дополнительного образования - высшее профессиональное образование и стаж педагогической работы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Музыкальный руководитель</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Концертмейстер</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Руководитель физического воспитания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Инструктор по физической культуре</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Методист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 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Инструктор-методист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Инструктор по труду</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Преподаватель-организатор основ безопасности жизнедеятельности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Тренер-преподаватель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использованием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из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Мастер производственного обучения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IV. Должности учебно-вспомогательного персонала</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Дежурный по режиму (включая старшего)</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законы и иные нормативные правовые акты, регламентирующие образовательную деятельность; Конвенцию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Вожатый</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 </w:t>
      </w:r>
      <w:r w:rsidRPr="0047637A">
        <w:rPr>
          <w:rFonts w:ascii="Arial" w:hAnsi="Arial" w:cs="Arial"/>
          <w:color w:val="373737"/>
          <w:sz w:val="23"/>
          <w:szCs w:val="23"/>
          <w:lang w:eastAsia="ru-RU"/>
        </w:rPr>
        <w:t>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 </w:t>
      </w:r>
      <w:r w:rsidRPr="0047637A">
        <w:rPr>
          <w:rFonts w:ascii="Arial" w:hAnsi="Arial" w:cs="Arial"/>
          <w:color w:val="373737"/>
          <w:sz w:val="23"/>
          <w:szCs w:val="23"/>
          <w:lang w:eastAsia="ru-RU"/>
        </w:rPr>
        <w:t>законы и иные нормативные правовые акты, регламентирующие образовательную деятельность; Конвенцию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Помощник воспитателя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color w:val="373737"/>
          <w:sz w:val="23"/>
          <w:szCs w:val="23"/>
          <w:lang w:eastAsia="ru-RU"/>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Младший воспитатель</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Секретарь учебной части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w:t>
      </w:r>
      <w:r w:rsidRPr="0047637A">
        <w:rPr>
          <w:rFonts w:ascii="Arial" w:hAnsi="Arial" w:cs="Arial"/>
          <w:color w:val="373737"/>
          <w:sz w:val="23"/>
          <w:szCs w:val="23"/>
          <w:lang w:eastAsia="ru-RU"/>
        </w:rPr>
        <w:t>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Диспетчер образовательного учреждения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Должностные обязанности.</w:t>
      </w:r>
      <w:r w:rsidRPr="0047637A">
        <w:rPr>
          <w:rFonts w:ascii="Arial" w:hAnsi="Arial" w:cs="Arial"/>
          <w:color w:val="373737"/>
          <w:sz w:val="23"/>
          <w:szCs w:val="23"/>
          <w:lang w:eastAsia="ru-RU"/>
        </w:rPr>
        <w:t>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Должен знать:</w:t>
      </w:r>
      <w:r w:rsidRPr="0047637A">
        <w:rPr>
          <w:rFonts w:ascii="Arial" w:hAnsi="Arial" w:cs="Arial"/>
          <w:color w:val="373737"/>
          <w:sz w:val="23"/>
          <w:szCs w:val="23"/>
          <w:lang w:eastAsia="ru-RU"/>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b/>
          <w:bCs/>
          <w:color w:val="373737"/>
          <w:sz w:val="23"/>
          <w:szCs w:val="23"/>
          <w:lang w:eastAsia="ru-RU"/>
        </w:rPr>
        <w:t>Требования к квалификации. </w:t>
      </w:r>
      <w:r w:rsidRPr="0047637A">
        <w:rPr>
          <w:rFonts w:ascii="Arial" w:hAnsi="Arial" w:cs="Arial"/>
          <w:color w:val="373737"/>
          <w:sz w:val="23"/>
          <w:szCs w:val="23"/>
          <w:lang w:eastAsia="ru-RU"/>
        </w:rPr>
        <w:t>Среднее профессиональное образование в области организации труда без предъявления требований к стажу работы.</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i/>
          <w:iCs/>
          <w:color w:val="373737"/>
          <w:sz w:val="23"/>
          <w:szCs w:val="23"/>
          <w:vertAlign w:val="superscript"/>
          <w:lang w:eastAsia="ru-RU"/>
        </w:rPr>
        <w:t>1</w:t>
      </w:r>
      <w:r w:rsidRPr="0047637A">
        <w:rPr>
          <w:rFonts w:ascii="Arial" w:hAnsi="Arial" w:cs="Arial"/>
          <w:i/>
          <w:iCs/>
          <w:color w:val="373737"/>
          <w:sz w:val="23"/>
          <w:szCs w:val="23"/>
          <w:lang w:eastAsia="ru-RU"/>
        </w:rPr>
        <w:t> Кроме преподавателей, отнесенных к профессорско-преподавательскому составу вузов.</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i/>
          <w:iCs/>
          <w:color w:val="373737"/>
          <w:sz w:val="23"/>
          <w:szCs w:val="23"/>
          <w:vertAlign w:val="superscript"/>
          <w:lang w:eastAsia="ru-RU"/>
        </w:rPr>
        <w:t>2</w:t>
      </w:r>
      <w:r w:rsidRPr="0047637A">
        <w:rPr>
          <w:rFonts w:ascii="Arial" w:hAnsi="Arial" w:cs="Arial"/>
          <w:i/>
          <w:iCs/>
          <w:color w:val="373737"/>
          <w:sz w:val="23"/>
          <w:szCs w:val="23"/>
          <w:lang w:eastAsia="ru-RU"/>
        </w:rPr>
        <w: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i/>
          <w:iCs/>
          <w:color w:val="373737"/>
          <w:sz w:val="23"/>
          <w:szCs w:val="23"/>
          <w:vertAlign w:val="superscript"/>
          <w:lang w:eastAsia="ru-RU"/>
        </w:rPr>
        <w:t>3</w:t>
      </w:r>
      <w:r w:rsidRPr="0047637A">
        <w:rPr>
          <w:rFonts w:ascii="Arial" w:hAnsi="Arial" w:cs="Arial"/>
          <w:i/>
          <w:iCs/>
          <w:color w:val="373737"/>
          <w:sz w:val="23"/>
          <w:szCs w:val="23"/>
          <w:lang w:eastAsia="ru-RU"/>
        </w:rPr>
        <w: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480165" w:rsidRPr="0047637A" w:rsidRDefault="00480165" w:rsidP="0047637A">
      <w:pPr>
        <w:shd w:val="clear" w:color="auto" w:fill="FFFFFF"/>
        <w:spacing w:before="240" w:after="240" w:line="300" w:lineRule="atLeast"/>
        <w:ind w:left="840"/>
        <w:rPr>
          <w:rFonts w:ascii="Arial" w:hAnsi="Arial" w:cs="Arial"/>
          <w:color w:val="373737"/>
          <w:sz w:val="23"/>
          <w:szCs w:val="23"/>
          <w:lang w:eastAsia="ru-RU"/>
        </w:rPr>
      </w:pPr>
      <w:r w:rsidRPr="0047637A">
        <w:rPr>
          <w:rFonts w:ascii="Arial" w:hAnsi="Arial" w:cs="Arial"/>
          <w:i/>
          <w:iCs/>
          <w:color w:val="373737"/>
          <w:sz w:val="23"/>
          <w:szCs w:val="23"/>
          <w:vertAlign w:val="superscript"/>
          <w:lang w:eastAsia="ru-RU"/>
        </w:rPr>
        <w:t>4</w:t>
      </w:r>
      <w:r w:rsidRPr="0047637A">
        <w:rPr>
          <w:rFonts w:ascii="Arial" w:hAnsi="Arial" w:cs="Arial"/>
          <w:i/>
          <w:iCs/>
          <w:color w:val="373737"/>
          <w:sz w:val="23"/>
          <w:szCs w:val="23"/>
          <w:lang w:eastAsia="ru-RU"/>
        </w:rPr>
        <w:t> За исключением тьюторов, занятых в сфере высшего и дополнительного профессионального образования.</w:t>
      </w:r>
    </w:p>
    <w:p w:rsidR="00480165" w:rsidRDefault="00480165"/>
    <w:sectPr w:rsidR="00480165" w:rsidSect="005E46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4F1A"/>
    <w:rsid w:val="0047637A"/>
    <w:rsid w:val="00480165"/>
    <w:rsid w:val="005E4617"/>
    <w:rsid w:val="00627C70"/>
    <w:rsid w:val="008674DE"/>
    <w:rsid w:val="00C74F1A"/>
    <w:rsid w:val="00F21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617"/>
    <w:pPr>
      <w:spacing w:after="200" w:line="276" w:lineRule="auto"/>
    </w:pPr>
    <w:rPr>
      <w:lang w:eastAsia="en-US"/>
    </w:rPr>
  </w:style>
  <w:style w:type="paragraph" w:styleId="Heading1">
    <w:name w:val="heading 1"/>
    <w:basedOn w:val="Normal"/>
    <w:link w:val="Heading1Char"/>
    <w:uiPriority w:val="99"/>
    <w:qFormat/>
    <w:rsid w:val="0047637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47637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637A"/>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47637A"/>
    <w:rPr>
      <w:rFonts w:ascii="Times New Roman" w:hAnsi="Times New Roman" w:cs="Times New Roman"/>
      <w:b/>
      <w:bCs/>
      <w:sz w:val="36"/>
      <w:szCs w:val="36"/>
      <w:lang w:eastAsia="ru-RU"/>
    </w:rPr>
  </w:style>
  <w:style w:type="character" w:customStyle="1" w:styleId="apple-converted-space">
    <w:name w:val="apple-converted-space"/>
    <w:basedOn w:val="DefaultParagraphFont"/>
    <w:uiPriority w:val="99"/>
    <w:rsid w:val="0047637A"/>
    <w:rPr>
      <w:rFonts w:cs="Times New Roman"/>
    </w:rPr>
  </w:style>
  <w:style w:type="character" w:styleId="Hyperlink">
    <w:name w:val="Hyperlink"/>
    <w:basedOn w:val="DefaultParagraphFont"/>
    <w:uiPriority w:val="99"/>
    <w:semiHidden/>
    <w:rsid w:val="0047637A"/>
    <w:rPr>
      <w:rFonts w:cs="Times New Roman"/>
      <w:color w:val="0000FF"/>
      <w:u w:val="single"/>
    </w:rPr>
  </w:style>
  <w:style w:type="character" w:customStyle="1" w:styleId="comments">
    <w:name w:val="comments"/>
    <w:basedOn w:val="DefaultParagraphFont"/>
    <w:uiPriority w:val="99"/>
    <w:rsid w:val="0047637A"/>
    <w:rPr>
      <w:rFonts w:cs="Times New Roman"/>
    </w:rPr>
  </w:style>
  <w:style w:type="character" w:customStyle="1" w:styleId="tik-text">
    <w:name w:val="tik-text"/>
    <w:basedOn w:val="DefaultParagraphFont"/>
    <w:uiPriority w:val="99"/>
    <w:rsid w:val="0047637A"/>
    <w:rPr>
      <w:rFonts w:cs="Times New Roman"/>
    </w:rPr>
  </w:style>
  <w:style w:type="paragraph" w:styleId="NormalWeb">
    <w:name w:val="Normal (Web)"/>
    <w:basedOn w:val="Normal"/>
    <w:uiPriority w:val="99"/>
    <w:semiHidden/>
    <w:rsid w:val="0047637A"/>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476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63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142046">
      <w:marLeft w:val="0"/>
      <w:marRight w:val="0"/>
      <w:marTop w:val="0"/>
      <w:marBottom w:val="0"/>
      <w:divBdr>
        <w:top w:val="none" w:sz="0" w:space="0" w:color="auto"/>
        <w:left w:val="none" w:sz="0" w:space="0" w:color="auto"/>
        <w:bottom w:val="none" w:sz="0" w:space="0" w:color="auto"/>
        <w:right w:val="none" w:sz="0" w:space="0" w:color="auto"/>
      </w:divBdr>
      <w:divsChild>
        <w:div w:id="472142042">
          <w:marLeft w:val="240"/>
          <w:marRight w:val="0"/>
          <w:marTop w:val="0"/>
          <w:marBottom w:val="0"/>
          <w:divBdr>
            <w:top w:val="none" w:sz="0" w:space="0" w:color="auto"/>
            <w:left w:val="none" w:sz="0" w:space="0" w:color="auto"/>
            <w:bottom w:val="none" w:sz="0" w:space="0" w:color="auto"/>
            <w:right w:val="none" w:sz="0" w:space="0" w:color="auto"/>
          </w:divBdr>
          <w:divsChild>
            <w:div w:id="472142045">
              <w:marLeft w:val="0"/>
              <w:marRight w:val="0"/>
              <w:marTop w:val="0"/>
              <w:marBottom w:val="0"/>
              <w:divBdr>
                <w:top w:val="none" w:sz="0" w:space="0" w:color="auto"/>
                <w:left w:val="none" w:sz="0" w:space="0" w:color="auto"/>
                <w:bottom w:val="none" w:sz="0" w:space="0" w:color="auto"/>
                <w:right w:val="none" w:sz="0" w:space="0" w:color="auto"/>
              </w:divBdr>
              <w:divsChild>
                <w:div w:id="472142036">
                  <w:marLeft w:val="0"/>
                  <w:marRight w:val="0"/>
                  <w:marTop w:val="0"/>
                  <w:marBottom w:val="0"/>
                  <w:divBdr>
                    <w:top w:val="none" w:sz="0" w:space="0" w:color="auto"/>
                    <w:left w:val="none" w:sz="0" w:space="0" w:color="auto"/>
                    <w:bottom w:val="none" w:sz="0" w:space="0" w:color="auto"/>
                    <w:right w:val="none" w:sz="0" w:space="0" w:color="auto"/>
                  </w:divBdr>
                  <w:divsChild>
                    <w:div w:id="472142038">
                      <w:marLeft w:val="0"/>
                      <w:marRight w:val="0"/>
                      <w:marTop w:val="0"/>
                      <w:marBottom w:val="0"/>
                      <w:divBdr>
                        <w:top w:val="none" w:sz="0" w:space="0" w:color="auto"/>
                        <w:left w:val="none" w:sz="0" w:space="0" w:color="auto"/>
                        <w:bottom w:val="none" w:sz="0" w:space="0" w:color="auto"/>
                        <w:right w:val="none" w:sz="0" w:space="0" w:color="auto"/>
                      </w:divBdr>
                    </w:div>
                  </w:divsChild>
                </w:div>
                <w:div w:id="472142043">
                  <w:marLeft w:val="0"/>
                  <w:marRight w:val="0"/>
                  <w:marTop w:val="0"/>
                  <w:marBottom w:val="0"/>
                  <w:divBdr>
                    <w:top w:val="none" w:sz="0" w:space="0" w:color="auto"/>
                    <w:left w:val="none" w:sz="0" w:space="0" w:color="auto"/>
                    <w:bottom w:val="none" w:sz="0" w:space="0" w:color="auto"/>
                    <w:right w:val="none" w:sz="0" w:space="0" w:color="auto"/>
                  </w:divBdr>
                  <w:divsChild>
                    <w:div w:id="472142034">
                      <w:marLeft w:val="0"/>
                      <w:marRight w:val="0"/>
                      <w:marTop w:val="75"/>
                      <w:marBottom w:val="75"/>
                      <w:divBdr>
                        <w:top w:val="none" w:sz="0" w:space="0" w:color="auto"/>
                        <w:left w:val="none" w:sz="0" w:space="0" w:color="auto"/>
                        <w:bottom w:val="none" w:sz="0" w:space="0" w:color="auto"/>
                        <w:right w:val="none" w:sz="0" w:space="0" w:color="auto"/>
                      </w:divBdr>
                    </w:div>
                    <w:div w:id="472142037">
                      <w:marLeft w:val="0"/>
                      <w:marRight w:val="0"/>
                      <w:marTop w:val="0"/>
                      <w:marBottom w:val="75"/>
                      <w:divBdr>
                        <w:top w:val="none" w:sz="0" w:space="0" w:color="auto"/>
                        <w:left w:val="none" w:sz="0" w:space="0" w:color="auto"/>
                        <w:bottom w:val="none" w:sz="0" w:space="0" w:color="auto"/>
                        <w:right w:val="none" w:sz="0" w:space="0" w:color="auto"/>
                      </w:divBdr>
                    </w:div>
                    <w:div w:id="4721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2044">
          <w:marLeft w:val="240"/>
          <w:marRight w:val="0"/>
          <w:marTop w:val="270"/>
          <w:marBottom w:val="0"/>
          <w:divBdr>
            <w:top w:val="none" w:sz="0" w:space="0" w:color="auto"/>
            <w:left w:val="none" w:sz="0" w:space="0" w:color="auto"/>
            <w:bottom w:val="none" w:sz="0" w:space="0" w:color="auto"/>
            <w:right w:val="none" w:sz="0" w:space="0" w:color="auto"/>
          </w:divBdr>
          <w:divsChild>
            <w:div w:id="472142035">
              <w:marLeft w:val="0"/>
              <w:marRight w:val="0"/>
              <w:marTop w:val="0"/>
              <w:marBottom w:val="0"/>
              <w:divBdr>
                <w:top w:val="none" w:sz="0" w:space="0" w:color="auto"/>
                <w:left w:val="none" w:sz="0" w:space="0" w:color="auto"/>
                <w:bottom w:val="none" w:sz="0" w:space="0" w:color="auto"/>
                <w:right w:val="none" w:sz="0" w:space="0" w:color="auto"/>
              </w:divBdr>
              <w:divsChild>
                <w:div w:id="472142039">
                  <w:marLeft w:val="0"/>
                  <w:marRight w:val="0"/>
                  <w:marTop w:val="0"/>
                  <w:marBottom w:val="0"/>
                  <w:divBdr>
                    <w:top w:val="none" w:sz="0" w:space="0" w:color="auto"/>
                    <w:left w:val="none" w:sz="0" w:space="0" w:color="auto"/>
                    <w:bottom w:val="none" w:sz="0" w:space="0" w:color="auto"/>
                    <w:right w:val="none" w:sz="0" w:space="0" w:color="auto"/>
                  </w:divBdr>
                </w:div>
                <w:div w:id="4721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0/10/20/teacher-do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25</Pages>
  <Words>20017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здравоохранения и социального развития Российской Федерации (Mинздравсоцразвития России) от 26 августа 2010 г</dc:title>
  <dc:subject/>
  <dc:creator>My Name</dc:creator>
  <cp:keywords/>
  <dc:description/>
  <cp:lastModifiedBy>САДИК</cp:lastModifiedBy>
  <cp:revision>2</cp:revision>
  <dcterms:created xsi:type="dcterms:W3CDTF">2015-11-12T07:56:00Z</dcterms:created>
  <dcterms:modified xsi:type="dcterms:W3CDTF">2015-11-12T07:56:00Z</dcterms:modified>
</cp:coreProperties>
</file>